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C7" w:rsidRDefault="00226D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§ 6. Финансовая аренда (лизинг)</w:t>
      </w:r>
    </w:p>
    <w:p w:rsidR="00226DC7" w:rsidRDefault="0022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6DC7" w:rsidRDefault="0022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665. Договор финансовой аренды</w:t>
      </w:r>
    </w:p>
    <w:p w:rsidR="00226DC7" w:rsidRDefault="0022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6DC7" w:rsidRDefault="0022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договору финансовой аренды (договору лизинга)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пользование. Арендодатель в этом случае не несет ответственности за выбор предмета аренды и продавца.</w:t>
      </w:r>
    </w:p>
    <w:p w:rsidR="00226DC7" w:rsidRDefault="0022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08.05.2010 N 83-ФЗ)</w:t>
      </w:r>
    </w:p>
    <w:p w:rsidR="00226DC7" w:rsidRDefault="0022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Договором финансовой аренды может быть предусмотрено, что выбор продавца и приобретаемого имущества осуществляется арендодателем.</w:t>
      </w:r>
    </w:p>
    <w:p w:rsidR="00226DC7" w:rsidRDefault="00226DC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26DC7" w:rsidRDefault="0022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26DC7" w:rsidRDefault="0022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статьи 665 в редакции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31.12.2014 N 512-ФЗ </w:t>
      </w:r>
      <w:hyperlink r:id="rId6" w:history="1">
        <w:r>
          <w:rPr>
            <w:rFonts w:ascii="Calibri" w:hAnsi="Calibri" w:cs="Calibri"/>
            <w:color w:val="0000FF"/>
          </w:rPr>
          <w:t>применяются</w:t>
        </w:r>
      </w:hyperlink>
      <w:r>
        <w:rPr>
          <w:rFonts w:ascii="Calibri" w:hAnsi="Calibri" w:cs="Calibri"/>
        </w:rPr>
        <w:t xml:space="preserve"> к правоотношениям, возникшим после дня вступления в силу указанного Закона.</w:t>
      </w:r>
    </w:p>
    <w:p w:rsidR="00226DC7" w:rsidRDefault="00226DC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26DC7" w:rsidRDefault="0022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третья утратила силу. - Федеральный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31.12.2014 N 512-ФЗ.</w:t>
      </w:r>
    </w:p>
    <w:p w:rsidR="00226DC7" w:rsidRDefault="0022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Особенности договора финансовой аренды (договора лизинга), заключаемого государственным или муниципальным учреждением, устанавливаются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октября 1998 года N 164-ФЗ "О финансовой аренде (лизинге)".</w:t>
      </w:r>
    </w:p>
    <w:p w:rsidR="00226DC7" w:rsidRDefault="0022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четвертая введена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31.12.2014 N 512-ФЗ)</w:t>
      </w:r>
    </w:p>
    <w:p w:rsidR="00226DC7" w:rsidRDefault="0022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6DC7" w:rsidRDefault="0022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666. Предмет договора финансовой аренды</w:t>
      </w:r>
    </w:p>
    <w:p w:rsidR="00226DC7" w:rsidRDefault="0022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6DC7" w:rsidRDefault="0022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Предметом договора финансовой аренды могут быть любые непотребляемые вещи, кроме земельных участков и других природных объектов.</w:t>
      </w:r>
    </w:p>
    <w:p w:rsidR="00226DC7" w:rsidRDefault="0022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08.05.2010 N 83-ФЗ)</w:t>
      </w:r>
    </w:p>
    <w:p w:rsidR="00226DC7" w:rsidRDefault="0022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6DC7" w:rsidRDefault="0022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667. Уведомление продавца о сдаче имущества в аренду</w:t>
      </w:r>
    </w:p>
    <w:p w:rsidR="00226DC7" w:rsidRDefault="0022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6DC7" w:rsidRDefault="0022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Арендодатель, приобретая имущество для арендатора, должен уведомить продавца о том, что имущество предназначено для передачи его в аренду определенному лицу.</w:t>
      </w:r>
    </w:p>
    <w:p w:rsidR="00226DC7" w:rsidRDefault="0022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6DC7" w:rsidRDefault="0022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668. Передача арендатору предмета договора финансовой аренды</w:t>
      </w:r>
    </w:p>
    <w:p w:rsidR="00226DC7" w:rsidRDefault="0022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6DC7" w:rsidRDefault="0022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Если иное не предусмотрено договором финансовой аренды, имущество, являющееся предметом этого договора, передается продавцом непосредственно арендатору в месте нахождения последнего.</w:t>
      </w:r>
    </w:p>
    <w:p w:rsidR="00226DC7" w:rsidRDefault="0022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случае, когда имущество, являющееся предметом договора финансовой аренды, не передано арендатору в указанный в этом договоре срок, а если в договоре такой срок не указан, в разумный срок, арендатор вправе, если просрочка допущена по обстоятельствам, за которые отвечает арендодатель, потребовать расторжения договора и возмещения убытков.</w:t>
      </w:r>
    </w:p>
    <w:p w:rsidR="00226DC7" w:rsidRDefault="0022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6DC7" w:rsidRDefault="0022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669. Переход к арендатору риска случайной гибели или случайной порчи имущества</w:t>
      </w:r>
    </w:p>
    <w:p w:rsidR="00226DC7" w:rsidRDefault="0022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6DC7" w:rsidRDefault="0022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Риск</w:t>
        </w:r>
      </w:hyperlink>
      <w:r>
        <w:rPr>
          <w:rFonts w:ascii="Calibri" w:hAnsi="Calibri" w:cs="Calibri"/>
        </w:rPr>
        <w:t xml:space="preserve"> случайной гибели или случайной порчи арендованного имущества переходит к арендатору в момент передачи ему арендованного имущества, если иное не предусмотрено договором финансовой аренды.</w:t>
      </w:r>
    </w:p>
    <w:p w:rsidR="00226DC7" w:rsidRDefault="0022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6DC7" w:rsidRDefault="0022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670. Ответственность продавца</w:t>
      </w:r>
    </w:p>
    <w:p w:rsidR="00226DC7" w:rsidRDefault="0022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6DC7" w:rsidRDefault="0022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Арендатор вправе предъявлять непосредственно продавцу имущества, являющегося предметом договора финансовой аренды, требования, вытекающие из договора купли-продажи, заключенного между продавцом и арендодателем, в частности в отношении качества и </w:t>
      </w:r>
      <w:r>
        <w:rPr>
          <w:rFonts w:ascii="Calibri" w:hAnsi="Calibri" w:cs="Calibri"/>
        </w:rPr>
        <w:lastRenderedPageBreak/>
        <w:t>комплектности имущества, сроков его поставки, и в других случаях ненадлежащего исполнения договора продавцом. При этом арендатор имеет права и несет обязанности, предусмотренные настоящим Кодексом для покупателя, кроме обязанности оплатить приобретенное имущество, как если бы он был стороной договора купли-продажи указанного имущества. Однако арендатор не может расторгнуть договор купли-продажи с продавцом без согласия арендодателя.</w:t>
      </w:r>
    </w:p>
    <w:p w:rsidR="00226DC7" w:rsidRDefault="0022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отношениях с продавцом арендатор и арендодатель выступают как солидарные кредиторы </w:t>
      </w:r>
      <w:hyperlink r:id="rId12" w:history="1">
        <w:r>
          <w:rPr>
            <w:rFonts w:ascii="Calibri" w:hAnsi="Calibri" w:cs="Calibri"/>
            <w:color w:val="0000FF"/>
          </w:rPr>
          <w:t>(статья 326)</w:t>
        </w:r>
      </w:hyperlink>
      <w:r>
        <w:rPr>
          <w:rFonts w:ascii="Calibri" w:hAnsi="Calibri" w:cs="Calibri"/>
        </w:rPr>
        <w:t>.</w:t>
      </w:r>
    </w:p>
    <w:p w:rsidR="00226DC7" w:rsidRDefault="0022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Если иное не предусмотрено договором финансовой аренды, арендодатель не отвечает перед арендатором за выполнение продавцом требований, вытекающих из договора купли-продажи, кроме случаев, когда ответственность за выбор продавца лежит на арендодателе. В последнем случае арендатор вправе по своему выбору предъявлять требования, вытекающие из договора купли-продажи, как непосредственно продавцу имущества, так и арендодателю, которые несут солидарную ответственность.</w:t>
      </w:r>
    </w:p>
    <w:p w:rsidR="00226DC7" w:rsidRDefault="00226D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i/>
            <w:iCs/>
            <w:color w:val="0000FF"/>
          </w:rPr>
          <w:br/>
          <w:t>гл. 34, § 6, "Гражданский кодекс Российской Федерации (часть вторая)" от 26.01.1996 N 14-ФЗ (ред. от 06.04.2015, с изм. от 07.04.2015)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2F3450" w:rsidRDefault="002F3450">
      <w:bookmarkStart w:id="0" w:name="_GoBack"/>
      <w:bookmarkEnd w:id="0"/>
    </w:p>
    <w:sectPr w:rsidR="002F3450" w:rsidSect="006C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C7"/>
    <w:rsid w:val="00226DC7"/>
    <w:rsid w:val="002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6084C-A481-426D-A28C-41820098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A250DE487F9101013D514E898BBB6EF1D588236D43C74B5F7A99EA03t0P4I" TargetMode="External"/><Relationship Id="rId13" Type="http://schemas.openxmlformats.org/officeDocument/2006/relationships/hyperlink" Target="consultantplus://offline/ref=D4A250DE487F9101013D514E898BBB6EF1D58C226D4BC74B5F7A99EA03048ECA697FF00AC859979AtCP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A250DE487F9101013D514E898BBB6EF1D588276C4EC74B5F7A99EA03048ECA697FF00AC8599F93tCP7I" TargetMode="External"/><Relationship Id="rId12" Type="http://schemas.openxmlformats.org/officeDocument/2006/relationships/hyperlink" Target="consultantplus://offline/ref=D4A250DE487F9101013D514E898BBB6EF1D58D276843C74B5F7A99EA03048ECA697FF00AC8589A9BtCP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A250DE487F9101013D514E898BBB6EF1D588276C4EC74B5F7A99EA03048ECA697FF00AC8599F90tCPEI" TargetMode="External"/><Relationship Id="rId11" Type="http://schemas.openxmlformats.org/officeDocument/2006/relationships/hyperlink" Target="consultantplus://offline/ref=D4A250DE487F9101013D514E898BBB6EF1D588236D43C74B5F7A99EA03048ECA697FF00AC8599E93tCP0I" TargetMode="External"/><Relationship Id="rId5" Type="http://schemas.openxmlformats.org/officeDocument/2006/relationships/hyperlink" Target="consultantplus://offline/ref=D4A250DE487F9101013D514E898BBB6EF1D588276C4EC74B5F7A99EA03048ECA697FF00AC8599F92tCPE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A250DE487F9101013D514E898BBB6EF1D58827654EC74B5F7A99EA03048ECA697FF00AC8599C93tCP4I" TargetMode="External"/><Relationship Id="rId4" Type="http://schemas.openxmlformats.org/officeDocument/2006/relationships/hyperlink" Target="consultantplus://offline/ref=D4A250DE487F9101013D514E898BBB6EF1D58827654EC74B5F7A99EA03048ECA697FF00AC8599C93tCP7I" TargetMode="External"/><Relationship Id="rId9" Type="http://schemas.openxmlformats.org/officeDocument/2006/relationships/hyperlink" Target="consultantplus://offline/ref=D4A250DE487F9101013D514E898BBB6EF1D588276C4EC74B5F7A99EA03048ECA697FF00AC8599F93tCP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Яна</dc:creator>
  <cp:keywords/>
  <dc:description/>
  <cp:lastModifiedBy>Ковалевская Яна</cp:lastModifiedBy>
  <cp:revision>1</cp:revision>
  <dcterms:created xsi:type="dcterms:W3CDTF">2015-06-08T08:15:00Z</dcterms:created>
  <dcterms:modified xsi:type="dcterms:W3CDTF">2015-06-08T08:16:00Z</dcterms:modified>
</cp:coreProperties>
</file>